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B0" w:rsidRDefault="003E68D5" w:rsidP="005901B0">
      <w:pPr>
        <w:ind w:left="540" w:right="419"/>
        <w:rPr>
          <w:b/>
          <w:color w:val="AF272F"/>
          <w:sz w:val="36"/>
          <w:szCs w:val="44"/>
        </w:rPr>
      </w:pPr>
      <w:bookmarkStart w:id="0" w:name="_GoBack"/>
      <w:bookmarkEnd w:id="0"/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2019</w:t>
      </w:r>
    </w:p>
    <w:p w:rsidR="00751081" w:rsidRPr="005901B0" w:rsidRDefault="003E68D5" w:rsidP="00704A32">
      <w:pPr>
        <w:ind w:left="540" w:right="419"/>
        <w:rPr>
          <w:b/>
          <w:color w:val="AF272F"/>
          <w:sz w:val="32"/>
          <w:szCs w:val="32"/>
        </w:rPr>
      </w:pPr>
      <w:r w:rsidRPr="005901B0">
        <w:rPr>
          <w:b/>
          <w:color w:val="AF272F"/>
          <w:sz w:val="32"/>
          <w:szCs w:val="32"/>
        </w:rPr>
        <w:t xml:space="preserve">Define </w:t>
      </w:r>
      <w:r w:rsidRPr="005901B0">
        <w:rPr>
          <w:b/>
          <w:color w:val="AF272F"/>
          <w:sz w:val="32"/>
          <w:szCs w:val="32"/>
        </w:rPr>
        <w:t>Actions, Outcomes and</w:t>
      </w:r>
      <w:r w:rsidRPr="005901B0">
        <w:rPr>
          <w:b/>
          <w:color w:val="AF272F"/>
          <w:sz w:val="32"/>
          <w:szCs w:val="32"/>
        </w:rPr>
        <w:t xml:space="preserve"> Activities</w:t>
      </w:r>
    </w:p>
    <w:p w:rsidR="00841F2A" w:rsidRPr="008A4BF0" w:rsidRDefault="003E68D5" w:rsidP="00696980">
      <w:pPr>
        <w:pStyle w:val="ESIntroParagraph"/>
        <w:ind w:left="-567" w:right="1247" w:firstLine="1107"/>
        <w:rPr>
          <w:color w:val="595959" w:themeColor="text1" w:themeTint="A6"/>
        </w:rPr>
      </w:pPr>
      <w:r w:rsidRPr="008A4BF0">
        <w:rPr>
          <w:noProof/>
          <w:color w:val="595959" w:themeColor="text1" w:themeTint="A6"/>
        </w:rPr>
        <w:t>Noble Park English Language School (8749)</w:t>
      </w:r>
    </w:p>
    <w:p w:rsidR="00841F2A" w:rsidRPr="008766A4" w:rsidRDefault="003E68D5" w:rsidP="00AF3BC2">
      <w:pPr>
        <w:pStyle w:val="ESIntroParagraph"/>
        <w:ind w:left="-562" w:right="4334"/>
      </w:pPr>
    </w:p>
    <w:p w:rsidR="00751081" w:rsidRDefault="003E68D5" w:rsidP="00D84C0F">
      <w:pPr>
        <w:pStyle w:val="Heading1"/>
        <w:ind w:left="-567"/>
      </w:pPr>
    </w:p>
    <w:p w:rsidR="000B4FFD" w:rsidRDefault="003E68D5" w:rsidP="00CB0768">
      <w:pPr>
        <w:pStyle w:val="ESHeading2"/>
        <w:jc w:val="center"/>
        <w:rPr>
          <w:b w:val="0"/>
          <w:sz w:val="44"/>
          <w:szCs w:val="44"/>
        </w:rPr>
      </w:pPr>
    </w:p>
    <w:p w:rsidR="00EC5878" w:rsidRDefault="003E68D5" w:rsidP="00CB0768">
      <w:pPr>
        <w:pStyle w:val="ESHeading2"/>
        <w:jc w:val="center"/>
        <w:rPr>
          <w:b w:val="0"/>
          <w:sz w:val="44"/>
          <w:szCs w:val="44"/>
        </w:rPr>
      </w:pPr>
    </w:p>
    <w:p w:rsidR="00BA5195" w:rsidRPr="00CB0768" w:rsidRDefault="003E68D5" w:rsidP="00CB0768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67444" cy="1300942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7444" cy="130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768" w:rsidRDefault="003E68D5" w:rsidP="00A5212F">
      <w:pPr>
        <w:pStyle w:val="ESBodyText"/>
        <w:sectPr w:rsidR="00CB0768" w:rsidSect="005B1F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A5212F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2F" w:rsidRDefault="003E68D5" w:rsidP="00A5212F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Inna Gvozdenko (School Principal) on 19 December, 2018 at 12:28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Kenneth Robinson (Senior Education Improvement Leader) </w:t>
                            </w:r>
                            <w:r>
                              <w:rPr>
                                <w:noProof/>
                              </w:rPr>
                              <w:t>on 20 December, 2018 at 03:44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Martin Sykes (School Council President) on 15 February, 2019 at 11:19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5212F" w:rsidP="00A5212F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Inna Gvozdenko (School Principal) on 19 December, 2018 at 12:28 PM</w:t>
                        <w:br/>
                        <w:t>Endorsed by Kenneth Robinson (Senior Education Improvement Leader) on 20 December, 2018 at 03:44 PM</w:t>
                        <w:br/>
                        <w:t>Endorsed by Martin Sykes (School Council President) on 15 February, 2019 at 11:19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307C3" w:rsidRPr="00ED5CB1" w:rsidRDefault="003E68D5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3E68D5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1377F2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3E68D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individual student learning growth particularly in English acquisition.</w:t>
            </w:r>
          </w:p>
        </w:tc>
      </w:tr>
      <w:tr w:rsidR="001377F2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12 </w:t>
            </w:r>
            <w:r w:rsidRPr="006C7A56">
              <w:rPr>
                <w:szCs w:val="24"/>
              </w:rPr>
              <w:t>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3E68D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ensure consistent improvement levels based on the EAL Developmental Continuum with a minimum growth of 2 sub-stages per student in all modes of language.</w:t>
            </w:r>
          </w:p>
        </w:tc>
      </w:tr>
      <w:tr w:rsidR="001377F2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3E68D5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1377F2" w:rsidRDefault="003E68D5"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3E68D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 the three smaller campuses (Casey, Springva</w:t>
            </w:r>
            <w:r>
              <w:rPr>
                <w:sz w:val="20"/>
              </w:rPr>
              <w:t>le and Stonnington/Glen Eira) teachers will continue to work collaboratively and build their capacity to achieve improved student learning outcomes through Communicative Language Teaching (CLT).</w:t>
            </w:r>
          </w:p>
        </w:tc>
      </w:tr>
      <w:tr w:rsidR="001377F2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3E68D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Identify and strengthen the communicative language </w:t>
            </w:r>
            <w:r>
              <w:rPr>
                <w:sz w:val="20"/>
              </w:rPr>
              <w:t>teaching practices used by teachers across all modes, incorporating high impact teaching strategies (HITS) in a New Arrivals EAL setting</w:t>
            </w:r>
            <w:r>
              <w:rPr>
                <w:sz w:val="20"/>
              </w:rPr>
              <w:br/>
              <w:t>Develop teacher capacity to use formative assessment practices, particularly the use of goals and feedback</w:t>
            </w:r>
            <w:r>
              <w:rPr>
                <w:sz w:val="20"/>
              </w:rPr>
              <w:br/>
              <w:t>Develop teac</w:t>
            </w:r>
            <w:r>
              <w:rPr>
                <w:sz w:val="20"/>
              </w:rPr>
              <w:t>her knowledge and capacity to work as effective teams to improve student-learning outcomes through collaborative planning for teaching and assessment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1377F2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3E68D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Evidence of Impact: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 will: </w:t>
            </w:r>
            <w:r>
              <w:rPr>
                <w:sz w:val="20"/>
              </w:rPr>
              <w:br/>
              <w:t>Model understanding of communicative language teaching</w:t>
            </w:r>
            <w:r>
              <w:rPr>
                <w:sz w:val="20"/>
              </w:rPr>
              <w:br/>
              <w:t>Pro</w:t>
            </w:r>
            <w:r>
              <w:rPr>
                <w:sz w:val="20"/>
              </w:rPr>
              <w:t>vide regular, ongoing feedback on impact and progress</w:t>
            </w:r>
            <w:r>
              <w:rPr>
                <w:sz w:val="20"/>
              </w:rPr>
              <w:br/>
              <w:t>Provide opportunities to share best practice</w:t>
            </w:r>
            <w:r>
              <w:rPr>
                <w:sz w:val="20"/>
              </w:rPr>
              <w:br/>
              <w:t>Provide resources, including reading materials, classroom support staff and professional learning to support the classroom program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>Demonstra</w:t>
            </w:r>
            <w:r>
              <w:rPr>
                <w:sz w:val="20"/>
              </w:rPr>
              <w:t>te confidence in using a communicative language teaching approach</w:t>
            </w:r>
            <w:r>
              <w:rPr>
                <w:sz w:val="20"/>
              </w:rPr>
              <w:br/>
              <w:t>Share instructional practice with and provide feedback to colleagues</w:t>
            </w:r>
            <w:r>
              <w:rPr>
                <w:sz w:val="20"/>
              </w:rPr>
              <w:br/>
              <w:t>Articulate clear learning goals and feedback with their students, and explicitly teach students to reflect on their learn</w:t>
            </w:r>
            <w:r>
              <w:rPr>
                <w:sz w:val="20"/>
              </w:rPr>
              <w:t>ing</w:t>
            </w:r>
            <w:r>
              <w:rPr>
                <w:sz w:val="20"/>
              </w:rPr>
              <w:br/>
              <w:t>Utilise a range of assessment tools including the EAL Developmental Continuum, TEAL rubrics, and teacher observations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Students will: </w:t>
            </w:r>
            <w:r>
              <w:rPr>
                <w:sz w:val="20"/>
              </w:rPr>
              <w:br/>
              <w:t xml:space="preserve">Progress at least 2 sub-stages on the EAL Developmental Continuum. </w:t>
            </w:r>
            <w:r>
              <w:rPr>
                <w:sz w:val="20"/>
              </w:rPr>
              <w:br/>
              <w:t>Understand and identify their individual learning</w:t>
            </w:r>
            <w:r>
              <w:rPr>
                <w:sz w:val="20"/>
              </w:rPr>
              <w:t xml:space="preserve"> goal/s.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Parents will:</w:t>
            </w:r>
            <w:r>
              <w:rPr>
                <w:sz w:val="20"/>
              </w:rPr>
              <w:br/>
              <w:t>Become familiar with their children’s learning goals</w:t>
            </w:r>
            <w:r>
              <w:rPr>
                <w:sz w:val="20"/>
              </w:rPr>
              <w:br/>
              <w:t>Support their children learning at home</w:t>
            </w:r>
            <w:r>
              <w:rPr>
                <w:sz w:val="20"/>
              </w:rPr>
              <w:br/>
              <w:t>Participate in student progress meetings every term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1377F2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3E68D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Teams will respond to an evaluation survey administered at the end of terms 2 and 4 through an online tool. The results will show changes in </w:t>
            </w:r>
            <w:r>
              <w:rPr>
                <w:sz w:val="20"/>
              </w:rPr>
              <w:br/>
              <w:t xml:space="preserve">        practice.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Data will be analysed and disseminated to the school leadership team and participants.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</w:t>
            </w:r>
            <w:r>
              <w:rPr>
                <w:sz w:val="20"/>
              </w:rPr>
              <w:t xml:space="preserve">chers will reflect on the impact of the program on their teaching and assessment practices as part of their Performance and </w:t>
            </w:r>
            <w:r>
              <w:rPr>
                <w:sz w:val="20"/>
              </w:rPr>
              <w:br/>
              <w:t xml:space="preserve">        Development.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HITS Continuum of Practice will show appropriate levels of growth in two areas (goal setting and feedback).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Student achievement data will show growth.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on ILPs will demonstrate appropriate student learning growth.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Learning goals visible and included in curriculum documents.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The results of Student Attitudes to School Surveys, Parent Opinion Survey</w:t>
            </w:r>
            <w:r>
              <w:rPr>
                <w:sz w:val="20"/>
              </w:rPr>
              <w:t xml:space="preserve">s and Staff Opinion Surveys will show growth when compared </w:t>
            </w:r>
            <w:r>
              <w:rPr>
                <w:sz w:val="20"/>
              </w:rPr>
              <w:br/>
              <w:t xml:space="preserve">        with measures achieved in 2018.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Staff Opinion Survey measures Teacher Collaboration (62.62%) and Shielding and Buffering (63.45%) will improve by at least 3% when </w:t>
            </w:r>
            <w:r>
              <w:rPr>
                <w:sz w:val="20"/>
              </w:rPr>
              <w:br/>
              <w:t xml:space="preserve">       compared with m</w:t>
            </w:r>
            <w:r>
              <w:rPr>
                <w:sz w:val="20"/>
              </w:rPr>
              <w:t>easures achieved in 2018.</w:t>
            </w:r>
          </w:p>
        </w:tc>
      </w:tr>
      <w:tr w:rsidR="001377F2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3E68D5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Professional learning team day with a focus on HITS. A comparison review HITS with EAL strategies will also be undertaken on the day to identify overlap and contrast.  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learning team day with a focus on Peer observation and feedback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learning team day with a focus on classroom observation, student voice and feedback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learning team day with a continued focus on classroom observation, student voice and feedback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4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</w:t>
            </w:r>
            <w:r>
              <w:rPr>
                <w:rFonts w:eastAsia="Arial"/>
                <w:color w:val="000000"/>
                <w:sz w:val="20"/>
              </w:rPr>
              <w:t>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Twilight forum to further explore CLT pedagogy in a New Arrivals setting, and review and share of CLT lessons that have worked well in classrooms will take place.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3E68D5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1377F2" w:rsidRDefault="003E68D5"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3E68D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continue improving the skills and knowledge  of teachers to work collaboratively in Professional Learning Communities and strengthen their practice through: </w:t>
            </w:r>
            <w:r>
              <w:rPr>
                <w:sz w:val="20"/>
              </w:rPr>
              <w:br/>
              <w:t>peer observations, team teaching, providing and receiving feedback, mentoring and coaching prog</w:t>
            </w:r>
            <w:r>
              <w:rPr>
                <w:sz w:val="20"/>
              </w:rPr>
              <w:t>rams, professional learning and sharing best EAL practice.</w:t>
            </w:r>
            <w:r>
              <w:rPr>
                <w:sz w:val="20"/>
              </w:rPr>
              <w:br/>
            </w:r>
          </w:p>
        </w:tc>
      </w:tr>
      <w:tr w:rsidR="001377F2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3E68D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 order to enhance student learning outcomes the school will: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Continue to build capacity of PLC leaders and teachers to work as effective teams through collaborative planning and asse</w:t>
            </w:r>
            <w:r>
              <w:rPr>
                <w:sz w:val="20"/>
              </w:rPr>
              <w:t>ssment practices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Continue to embed peer observations, team teaching and giving/receiving feedback on teaching practice to enhance teachers’ skills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Continue to build teacher capacity in How Language Works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</w:r>
          </w:p>
        </w:tc>
      </w:tr>
      <w:tr w:rsidR="001377F2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3E68D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will: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Set individual lea</w:t>
            </w:r>
            <w:r>
              <w:rPr>
                <w:sz w:val="20"/>
              </w:rPr>
              <w:t xml:space="preserve">rning goals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Reflect on their learning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Give feedback to peers and teachers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Equip students with the knowledge, skills and understanding to set individual learning goals by using a gradual release of responsibility framework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Use stud</w:t>
            </w:r>
            <w:r>
              <w:rPr>
                <w:sz w:val="20"/>
              </w:rPr>
              <w:t xml:space="preserve">ent and peer feedback to improve teaching and learning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Use the FISO improvement cycle/collaborative cycle of inquiry  to improve student outcomes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Strengthen one learning sequence incorporating  How Language Works/Systemic Functional Grammar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</w:t>
            </w:r>
            <w:r>
              <w:rPr>
                <w:sz w:val="20"/>
              </w:rPr>
              <w:t xml:space="preserve">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Analyse whole school data to determine common problems of practice (E.g. Teacher Collaboration, Shielding and Buffering, quality of ILPs, analysis and the use of student data from different sources 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 teacher capacity in Goal setting and fe</w:t>
            </w:r>
            <w:r>
              <w:rPr>
                <w:sz w:val="20"/>
              </w:rPr>
              <w:t>edback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Unpack the latest department publications such as Student Voice 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Extend effective PLCs structures in other key learning areas, e.g. PE, Maths, Science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Release PLC leaders to build capacity of their teams effectively using the structured FISO </w:t>
            </w:r>
            <w:r>
              <w:rPr>
                <w:sz w:val="20"/>
              </w:rPr>
              <w:t>improvement cycle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Parent/carers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Become familiar with their children’s learning goals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Support their children learning at home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Participate in student progress meetings every term</w:t>
            </w:r>
            <w:r>
              <w:rPr>
                <w:sz w:val="20"/>
              </w:rPr>
              <w:br/>
            </w:r>
          </w:p>
        </w:tc>
      </w:tr>
      <w:tr w:rsidR="001377F2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3E68D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PLCs will have undertaken pre and post year assessments of their level of capability using the PLC Maturity Matrix to determine PLC </w:t>
            </w:r>
            <w:r>
              <w:rPr>
                <w:sz w:val="20"/>
              </w:rPr>
              <w:br/>
              <w:t xml:space="preserve">       operation improvement growth. This assessment will inform and guide area requiring future development.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HITS Conti</w:t>
            </w:r>
            <w:r>
              <w:rPr>
                <w:sz w:val="20"/>
              </w:rPr>
              <w:t>nuum of Practice shows growth in two areas (Goal setting/feedback)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achievement data shows appropriate levels of improvement in learning growth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attendance and punctuality data demonstrates improvement.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Students on ILPs will demonstrate</w:t>
            </w:r>
            <w:r>
              <w:rPr>
                <w:sz w:val="20"/>
              </w:rPr>
              <w:t xml:space="preserve"> appropriate student learning growth.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Learning sequences incorporate How Language Works/Systemic Functional Grammar content/resources/activities.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Learning intentions/individual learning goals visible and included in curriculum documents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Results of St</w:t>
            </w:r>
            <w:r>
              <w:rPr>
                <w:sz w:val="20"/>
              </w:rPr>
              <w:t xml:space="preserve">udent Attitudes to School Surveys, Parent Opinion Surveys and Staff Opinion Surveys will show improvement when compared </w:t>
            </w:r>
            <w:r>
              <w:rPr>
                <w:sz w:val="20"/>
              </w:rPr>
              <w:br/>
              <w:t xml:space="preserve">        with measures achieved in 2018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Staff Opinion Survey measures Teacher Collaboration (62.62%) and Shielding and Buffering  (63.</w:t>
            </w:r>
            <w:r>
              <w:rPr>
                <w:sz w:val="20"/>
              </w:rPr>
              <w:t xml:space="preserve">45%) will improve by at least 3% when </w:t>
            </w:r>
            <w:r>
              <w:rPr>
                <w:sz w:val="20"/>
              </w:rPr>
              <w:br/>
              <w:t xml:space="preserve">        compared with measures achieved in 2018.</w:t>
            </w:r>
          </w:p>
        </w:tc>
      </w:tr>
      <w:tr w:rsidR="001377F2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3E68D5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3E68D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Curriculum day 1 – Professional learning leaders and teams collaborate to plan EAL programs to cater </w:t>
            </w:r>
            <w:r>
              <w:rPr>
                <w:sz w:val="20"/>
              </w:rPr>
              <w:t>for students individual learning needs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Building teacher capacity in How Language Works through mentoring program (Group 1)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$36,000.00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Building PLC leaders capacity through the Literacy for Learning Course (Bastow)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</w:t>
            </w:r>
            <w:r>
              <w:rPr>
                <w:rFonts w:eastAsia="Arial"/>
                <w:color w:val="000000"/>
                <w:sz w:val="20"/>
              </w:rPr>
              <w:t>racy Leader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Building teacher capacity across Casey and Noble Park Campuses through Learning Partnerships with Esther Weichert 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$60,000.00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Building PLC leaders’ capacity through participation in Intake 3 SEVR Professional training of PLC leaders (8 days). 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Building teacher capacity through the ‘How Language Works’ program</w:t>
            </w:r>
            <w:r>
              <w:rPr>
                <w:sz w:val="20"/>
              </w:rPr>
              <w:tab/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$26,000.00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Curriculum Day 2: Celebration of the school achievement over SSP 2014-2018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$6,000.00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Communities of Practice: New Arrival Program Professional Learning Day 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Working party formed to develop model texts for ‘How Langua</w:t>
            </w:r>
            <w:r>
              <w:rPr>
                <w:sz w:val="20"/>
              </w:rPr>
              <w:t xml:space="preserve">ge Works” 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Building MEA/Wellbeing team/level coordinators'  capacity through </w:t>
            </w:r>
            <w:r>
              <w:rPr>
                <w:sz w:val="20"/>
              </w:rPr>
              <w:t>Reflective Practice Sessions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Year Level Co-ordinator(s)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1377F2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Working party to </w:t>
            </w:r>
            <w:r>
              <w:rPr>
                <w:sz w:val="20"/>
              </w:rPr>
              <w:t>develop/update assessment rubrics in all modes of English</w:t>
            </w:r>
          </w:p>
        </w:tc>
        <w:tc>
          <w:tcPr>
            <w:tcW w:w="315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Co-ordinator (s)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1377F2" w:rsidRDefault="001377F2"/>
        </w:tc>
        <w:tc>
          <w:tcPr>
            <w:tcW w:w="153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1377F2" w:rsidRDefault="003E68D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3E68D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$7,000.00</w:t>
            </w:r>
          </w:p>
          <w:p w:rsidR="001377F2" w:rsidRDefault="001377F2"/>
          <w:p w:rsidR="001377F2" w:rsidRDefault="003E68D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3E68D5" w:rsidP="006C7A56">
      <w:pPr>
        <w:pStyle w:val="ESBodyText"/>
      </w:pPr>
    </w:p>
    <w:p w:rsidR="001377F2" w:rsidRDefault="001377F2"/>
    <w:sectPr w:rsidR="001377F2" w:rsidSect="006C7A56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8D5">
      <w:pPr>
        <w:spacing w:after="0" w:line="240" w:lineRule="auto"/>
      </w:pPr>
      <w:r>
        <w:separator/>
      </w:r>
    </w:p>
  </w:endnote>
  <w:endnote w:type="continuationSeparator" w:id="0">
    <w:p w:rsidR="00000000" w:rsidRDefault="003E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3E68D5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3E68D5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3E68D5" w:rsidP="008766A4"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3E68D5" w:rsidP="0091722C">
    <w:pPr>
      <w:pStyle w:val="ESSubheading1"/>
      <w:ind w:firstLine="567"/>
    </w:pPr>
    <w:r w:rsidRPr="0091722C">
      <w:rPr>
        <w:noProof/>
        <w:sz w:val="15"/>
        <w:szCs w:val="15"/>
      </w:rPr>
      <w:t>Noble Park English Language School (8749) - 2019 -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3E68D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8D5">
      <w:pPr>
        <w:spacing w:after="0" w:line="240" w:lineRule="auto"/>
      </w:pPr>
      <w:r>
        <w:separator/>
      </w:r>
    </w:p>
  </w:footnote>
  <w:footnote w:type="continuationSeparator" w:id="0">
    <w:p w:rsidR="00000000" w:rsidRDefault="003E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3E68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901B0" w:rsidRDefault="003E68D5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3E68D5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7838942</wp:posOffset>
          </wp:positionH>
          <wp:positionV relativeFrom="paragraph">
            <wp:posOffset>-331546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3E68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3E68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901B0" w:rsidRDefault="003E68D5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3E68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3E68D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3E68D5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3E68D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3E68D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3E68D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03FE641C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0A6C3AE0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2B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E7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23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00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65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C8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F2"/>
    <w:rsid w:val="001377F2"/>
    <w:rsid w:val="003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2AE4F-09B8-4AE6-B242-699C300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E68D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99147-6FEC-414F-933E-181241EE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Berger, Beverley M</cp:lastModifiedBy>
  <cp:revision>2</cp:revision>
  <cp:lastPrinted>2019-02-15T02:14:00Z</cp:lastPrinted>
  <dcterms:created xsi:type="dcterms:W3CDTF">2019-02-15T02:16:00Z</dcterms:created>
  <dcterms:modified xsi:type="dcterms:W3CDTF">2019-02-15T02:16:00Z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